
<file path=[Content_Types].xml><?xml version="1.0" encoding="utf-8"?>
<Types xmlns="http://schemas.openxmlformats.org/package/2006/content-types">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00000001" w14:textId="77777777" w:rsidR="00E3148C" w:rsidRDefault="001660CF">
      <w:pPr>
        <w:jc w:val="center"/>
        <w:rPr>
          <w:b/>
          <w:bCs/>
          <w:sz w:val="24"/>
          <w:szCs w:val="24"/>
        </w:rPr>
      </w:pPr>
      <w:bookmarkStart w:id="0" w:name="_GoBack"/>
      <w:bookmarkEnd w:id="0"/>
      <w:r>
        <w:rPr>
          <w:b/>
          <w:bCs/>
          <w:sz w:val="24"/>
          <w:szCs w:val="24"/>
        </w:rPr>
        <w:t>Key messages for partners working on suicide decriminalisation</w:t>
      </w:r>
    </w:p>
    <w:p w14:paraId="00000002" w14:textId="77777777" w:rsidR="00E3148C" w:rsidRDefault="001660CF">
      <w:pPr>
        <w:rPr>
          <w:b/>
          <w:bCs/>
        </w:rPr>
      </w:pPr>
      <w:r>
        <w:rPr>
          <w:b/>
          <w:bCs/>
        </w:rPr>
        <w:t>Introduction</w:t>
      </w:r>
    </w:p>
    <w:p w14:paraId="00000003" w14:textId="77777777" w:rsidR="00E3148C" w:rsidRDefault="001660CF">
      <w:pPr>
        <w:jc w:val="both"/>
      </w:pPr>
      <w:bookmarkStart w:id="1" w:name="_heading=h.edcdzgy4jezi" w:colFirst="0" w:colLast="0"/>
      <w:bookmarkEnd w:id="1"/>
      <w:r>
        <w:t>We invite our partners and advocates to use the messages below across social media, events, media engagements, and globally or nationally recognised days such as World Suicide Prevention Day activities. Please feel free to adapt the messages to your nation</w:t>
      </w:r>
      <w:r>
        <w:t>al context, add relevant local evidence, and use your own organisational voice and branding.</w:t>
      </w:r>
    </w:p>
    <w:p w14:paraId="00000004" w14:textId="77777777" w:rsidR="00E3148C" w:rsidRDefault="001660CF">
      <w:pPr>
        <w:jc w:val="both"/>
      </w:pPr>
      <w:r>
        <w:t>To support the messages with a strong call to action, we recommend adding the United for Global Mental Health Suicide Decriminalisation Advocacy Toolbox, with prac</w:t>
      </w:r>
      <w:r>
        <w:t>tical resources to help advocates turn evidence into action. We encourage partners to share the toolbox widely and invite advocates to join the Global Mental Health Action Network (GMHAN) Suicide Prevention Working Group to connect, learn and collaborate w</w:t>
      </w:r>
      <w:r>
        <w:t>ith others working on suicide prevention and decriminalisation around the world.</w:t>
      </w:r>
    </w:p>
    <w:p w14:paraId="00000005" w14:textId="77777777" w:rsidR="00E3148C" w:rsidRDefault="001660CF">
      <w:pPr>
        <w:jc w:val="both"/>
        <w:rPr>
          <w:b/>
          <w:bCs/>
        </w:rPr>
      </w:pPr>
      <w:r>
        <w:rPr>
          <w:b/>
          <w:bCs/>
        </w:rPr>
        <w:t>Key message one: Suicide prevention starts with care, not punishment.</w:t>
      </w:r>
    </w:p>
    <w:p w14:paraId="00000006" w14:textId="77777777" w:rsidR="00E3148C" w:rsidRDefault="001660CF">
      <w:pPr>
        <w:jc w:val="both"/>
      </w:pPr>
      <w:r>
        <w:t>People contemplating suicide need compassionate care and support, not the threat of arrest or prosecution</w:t>
      </w:r>
      <w:r>
        <w:t>. Decriminalising suicide is an important step towards creating an environment where people feel safe to seek help when they need it most.</w:t>
      </w:r>
    </w:p>
    <w:p w14:paraId="00000007" w14:textId="77777777" w:rsidR="00E3148C" w:rsidRDefault="001660CF">
      <w:pPr>
        <w:jc w:val="both"/>
        <w:rPr>
          <w:highlight w:val="yellow"/>
        </w:rPr>
      </w:pPr>
      <w:r>
        <w:t>If you or someone you know is experiencing suicidal thoughts, emotional distress, or a mental health crisis, please s</w:t>
      </w:r>
      <w:r>
        <w:t xml:space="preserve">eek support immediately. </w:t>
      </w:r>
      <w:r>
        <w:rPr>
          <w:highlight w:val="yellow"/>
        </w:rPr>
        <w:t>(INSERT NATIONAL TOLL-FREE HELPLINE NAME AND NUMBER)</w:t>
      </w:r>
    </w:p>
    <w:p w14:paraId="00000008" w14:textId="77777777" w:rsidR="00E3148C" w:rsidRDefault="001660CF">
      <w:pPr>
        <w:jc w:val="both"/>
        <w:rPr>
          <w:i/>
          <w:iCs/>
        </w:rPr>
      </w:pPr>
      <w:r>
        <w:t xml:space="preserve">If you are advocating for </w:t>
      </w:r>
      <w:r>
        <w:rPr>
          <w:i/>
          <w:iCs/>
        </w:rPr>
        <w:t>suicide decriminalisation and prevention, download this</w:t>
      </w:r>
      <w:hyperlink r:id="rId5">
        <w:r>
          <w:rPr>
            <w:i/>
            <w:iCs/>
            <w:color w:val="1155CC"/>
            <w:u w:val="single"/>
          </w:rPr>
          <w:t xml:space="preserve"> A</w:t>
        </w:r>
        <w:r>
          <w:rPr>
            <w:i/>
            <w:iCs/>
            <w:color w:val="1155CC"/>
            <w:u w:val="single"/>
          </w:rPr>
          <w:t xml:space="preserve">dvocacy Toolbox </w:t>
        </w:r>
      </w:hyperlink>
      <w:r>
        <w:rPr>
          <w:i/>
          <w:iCs/>
        </w:rPr>
        <w:t xml:space="preserve">for practical resources to support advocacy in your country, and join the </w:t>
      </w:r>
      <w:hyperlink r:id="rId6">
        <w:r>
          <w:rPr>
            <w:i/>
            <w:iCs/>
            <w:color w:val="1155CC"/>
            <w:u w:val="single"/>
          </w:rPr>
          <w:t xml:space="preserve">GMHAN Suicide Prevention Working Group </w:t>
        </w:r>
      </w:hyperlink>
      <w:r>
        <w:rPr>
          <w:i/>
          <w:iCs/>
        </w:rPr>
        <w:t xml:space="preserve">to connect with advocates working towards change around the world. </w:t>
      </w:r>
      <w:hyperlink r:id="rId7">
        <w:r>
          <w:rPr>
            <w:i/>
            <w:iCs/>
            <w:color w:val="1155CC"/>
            <w:u w:val="single"/>
          </w:rPr>
          <w:t>You can join GMHAN here</w:t>
        </w:r>
      </w:hyperlink>
      <w:r>
        <w:rPr>
          <w:i/>
          <w:iCs/>
        </w:rPr>
        <w:t>.</w:t>
      </w:r>
    </w:p>
    <w:p w14:paraId="00000009" w14:textId="77777777" w:rsidR="00E3148C" w:rsidRDefault="001660CF">
      <w:pPr>
        <w:jc w:val="both"/>
        <w:rPr>
          <w:b/>
          <w:bCs/>
        </w:rPr>
      </w:pPr>
      <w:r>
        <w:rPr>
          <w:b/>
          <w:bCs/>
        </w:rPr>
        <w:t>Key message two: Criminalisation keeps suicide hidden.</w:t>
      </w:r>
    </w:p>
    <w:p w14:paraId="0000000A" w14:textId="77777777" w:rsidR="00E3148C" w:rsidRDefault="001660CF">
      <w:pPr>
        <w:jc w:val="both"/>
      </w:pPr>
      <w:r>
        <w:t>Fear of stigma and legal consequences can discourage people and families from seeking support or reporting suicide attempts. This can cont</w:t>
      </w:r>
      <w:r>
        <w:t>ribute to gaps in national data and make it harder to understand the scale of the challenge and develop effective suicide prevention strategies.</w:t>
      </w:r>
    </w:p>
    <w:p w14:paraId="0000000B" w14:textId="77777777" w:rsidR="00E3148C" w:rsidRDefault="001660CF">
      <w:pPr>
        <w:jc w:val="both"/>
      </w:pPr>
      <w:r>
        <w:t xml:space="preserve">Changing the law can help create an environment where people can speak openly and seek support without fear of </w:t>
      </w:r>
      <w:r>
        <w:t>punishment and where we have better data to make more informed policy decisions.</w:t>
      </w:r>
    </w:p>
    <w:p w14:paraId="0000000C" w14:textId="77777777" w:rsidR="00E3148C" w:rsidRDefault="001660CF">
      <w:pPr>
        <w:jc w:val="both"/>
        <w:rPr>
          <w:highlight w:val="yellow"/>
        </w:rPr>
      </w:pPr>
      <w:r>
        <w:t xml:space="preserve">If you or someone you know is experiencing suicidal thoughts, emotional distress, or a mental health crisis, please seek support immediately. </w:t>
      </w:r>
      <w:r>
        <w:rPr>
          <w:highlight w:val="yellow"/>
        </w:rPr>
        <w:t>(INSERT NATIONAL TOLL-FREE HELPLI</w:t>
      </w:r>
      <w:r>
        <w:rPr>
          <w:highlight w:val="yellow"/>
        </w:rPr>
        <w:t>NE NAME AND NUMBER)</w:t>
      </w:r>
    </w:p>
    <w:p w14:paraId="0000000D" w14:textId="77777777" w:rsidR="00E3148C" w:rsidRDefault="001660CF">
      <w:pPr>
        <w:jc w:val="both"/>
        <w:rPr>
          <w:highlight w:val="yellow"/>
        </w:rPr>
      </w:pPr>
      <w:r>
        <w:t xml:space="preserve">If you are advocating for </w:t>
      </w:r>
      <w:r>
        <w:rPr>
          <w:i/>
          <w:iCs/>
        </w:rPr>
        <w:t xml:space="preserve">suicide decriminalisation and prevention, download this </w:t>
      </w:r>
      <w:hyperlink r:id="rId8">
        <w:r>
          <w:rPr>
            <w:i/>
            <w:iCs/>
            <w:color w:val="1155CC"/>
            <w:u w:val="single"/>
          </w:rPr>
          <w:t xml:space="preserve">Advocacy Toolbox </w:t>
        </w:r>
      </w:hyperlink>
      <w:r>
        <w:rPr>
          <w:i/>
          <w:iCs/>
        </w:rPr>
        <w:t>for practical resources to support advocac</w:t>
      </w:r>
      <w:r>
        <w:rPr>
          <w:i/>
          <w:iCs/>
        </w:rPr>
        <w:t xml:space="preserve">y in your country, and join the </w:t>
      </w:r>
      <w:hyperlink r:id="rId9">
        <w:r>
          <w:rPr>
            <w:i/>
            <w:iCs/>
            <w:color w:val="1155CC"/>
            <w:u w:val="single"/>
          </w:rPr>
          <w:t xml:space="preserve">GMHAN Suicide Prevention Working Group </w:t>
        </w:r>
      </w:hyperlink>
      <w:r>
        <w:rPr>
          <w:i/>
          <w:iCs/>
        </w:rPr>
        <w:t xml:space="preserve">to connect with advocates working towards change around the world. </w:t>
      </w:r>
      <w:hyperlink r:id="rId10">
        <w:r>
          <w:rPr>
            <w:i/>
            <w:iCs/>
            <w:color w:val="1155CC"/>
            <w:u w:val="single"/>
          </w:rPr>
          <w:t>You can join GMHAN h</w:t>
        </w:r>
        <w:r>
          <w:rPr>
            <w:i/>
            <w:iCs/>
            <w:color w:val="1155CC"/>
            <w:u w:val="single"/>
          </w:rPr>
          <w:t>ere</w:t>
        </w:r>
      </w:hyperlink>
      <w:r>
        <w:rPr>
          <w:i/>
          <w:iCs/>
        </w:rPr>
        <w:t>.</w:t>
      </w:r>
    </w:p>
    <w:p w14:paraId="0000000E" w14:textId="77777777" w:rsidR="00E3148C" w:rsidRDefault="001660CF">
      <w:pPr>
        <w:jc w:val="both"/>
        <w:rPr>
          <w:b/>
          <w:bCs/>
        </w:rPr>
      </w:pPr>
      <w:r>
        <w:rPr>
          <w:b/>
          <w:bCs/>
        </w:rPr>
        <w:t>Key message three: Political leadership can turn advocacy into change.</w:t>
      </w:r>
    </w:p>
    <w:p w14:paraId="0000000F" w14:textId="77777777" w:rsidR="00E3148C" w:rsidRDefault="001660CF">
      <w:pPr>
        <w:jc w:val="both"/>
      </w:pPr>
      <w:r>
        <w:t>Ministers, parliamentarians and other decision-makers have an important role to play in suicide prevention. Political leaders can champion decriminalisation, challenge stigma and h</w:t>
      </w:r>
      <w:r>
        <w:t xml:space="preserve">elp ensure that </w:t>
      </w:r>
      <w:r>
        <w:lastRenderedPageBreak/>
        <w:t>people experiencing suicidal distress are met by health and support systems rather than the criminal justice system. We encourage political leaders to speak up and champion care, not punishment.</w:t>
      </w:r>
    </w:p>
    <w:p w14:paraId="00000010" w14:textId="77777777" w:rsidR="00E3148C" w:rsidRDefault="001660CF">
      <w:pPr>
        <w:jc w:val="both"/>
        <w:rPr>
          <w:highlight w:val="yellow"/>
        </w:rPr>
      </w:pPr>
      <w:r>
        <w:rPr>
          <w:i/>
          <w:iCs/>
        </w:rPr>
        <w:t xml:space="preserve">The Suicide Decriminalisation </w:t>
      </w:r>
      <w:hyperlink r:id="rId11">
        <w:r>
          <w:rPr>
            <w:i/>
            <w:iCs/>
            <w:color w:val="1155CC"/>
            <w:u w:val="single"/>
          </w:rPr>
          <w:t>Advocacy Toolbox</w:t>
        </w:r>
      </w:hyperlink>
      <w:r>
        <w:rPr>
          <w:i/>
          <w:iCs/>
        </w:rPr>
        <w:t xml:space="preserve"> includes adaptable resources for engaging ministers of health, ministers of justice and other policymakers. Download the resources and join the </w:t>
      </w:r>
      <w:hyperlink r:id="rId12">
        <w:r>
          <w:rPr>
            <w:i/>
            <w:iCs/>
            <w:color w:val="1155CC"/>
            <w:u w:val="single"/>
          </w:rPr>
          <w:t xml:space="preserve">GMHAN Suicide Prevention Working Group </w:t>
        </w:r>
      </w:hyperlink>
      <w:r>
        <w:rPr>
          <w:i/>
          <w:iCs/>
        </w:rPr>
        <w:t xml:space="preserve">to connect with advocates working towards change around the world. </w:t>
      </w:r>
      <w:hyperlink r:id="rId13">
        <w:r>
          <w:rPr>
            <w:i/>
            <w:iCs/>
            <w:color w:val="1155CC"/>
            <w:u w:val="single"/>
          </w:rPr>
          <w:t>You can join GMHAN here</w:t>
        </w:r>
      </w:hyperlink>
      <w:r>
        <w:rPr>
          <w:i/>
          <w:iCs/>
        </w:rPr>
        <w:t>.</w:t>
      </w:r>
    </w:p>
    <w:p w14:paraId="00000011" w14:textId="77777777" w:rsidR="00E3148C" w:rsidRDefault="00E3148C">
      <w:pPr>
        <w:jc w:val="both"/>
        <w:rPr>
          <w:highlight w:val="yellow"/>
        </w:rPr>
      </w:pPr>
    </w:p>
    <w:p w14:paraId="00000012" w14:textId="77777777" w:rsidR="00E3148C" w:rsidRDefault="001660CF">
      <w:pPr>
        <w:jc w:val="both"/>
        <w:rPr>
          <w:b/>
          <w:bCs/>
        </w:rPr>
      </w:pPr>
      <w:r>
        <w:rPr>
          <w:b/>
          <w:bCs/>
        </w:rPr>
        <w:t xml:space="preserve">Messages specific for World </w:t>
      </w:r>
      <w:r>
        <w:rPr>
          <w:b/>
          <w:bCs/>
        </w:rPr>
        <w:t>Suicide Prevention Day</w:t>
      </w:r>
    </w:p>
    <w:p w14:paraId="00000013" w14:textId="77777777" w:rsidR="00E3148C" w:rsidRDefault="001660CF">
      <w:pPr>
        <w:jc w:val="both"/>
        <w:rPr>
          <w:b/>
          <w:bCs/>
        </w:rPr>
      </w:pPr>
      <w:r>
        <w:rPr>
          <w:b/>
          <w:bCs/>
        </w:rPr>
        <w:t xml:space="preserve">Key message one: Changing the narrative also means changing the law. </w:t>
      </w:r>
    </w:p>
    <w:p w14:paraId="00000014" w14:textId="77777777" w:rsidR="00E3148C" w:rsidRDefault="001660CF">
      <w:pPr>
        <w:jc w:val="both"/>
      </w:pPr>
      <w:r>
        <w:t xml:space="preserve">We cannot change the narrative on suicide while laws continue to reinforce stigma and punishment. This World Suicide Prevention Day, we are calling on governments </w:t>
      </w:r>
      <w:r>
        <w:t>where suicide or attempted suicide remains criminalised to recognise suicide as a public health issue and reform laws that punish people at one of the most vulnerable moments of their lives.</w:t>
      </w:r>
    </w:p>
    <w:p w14:paraId="00000015" w14:textId="77777777" w:rsidR="00E3148C" w:rsidRDefault="001660CF">
      <w:pPr>
        <w:jc w:val="both"/>
        <w:rPr>
          <w:highlight w:val="yellow"/>
        </w:rPr>
      </w:pPr>
      <w:r>
        <w:t>If you or someone you know is experiencing suicidal thoughts, emo</w:t>
      </w:r>
      <w:r>
        <w:t xml:space="preserve">tional distress, or a mental health crisis, please seek support immediately. </w:t>
      </w:r>
      <w:r>
        <w:rPr>
          <w:highlight w:val="yellow"/>
        </w:rPr>
        <w:t>(INSERT NATIONAL TOLL-FREE HELPLINE NAME AND NUMBER)</w:t>
      </w:r>
    </w:p>
    <w:p w14:paraId="00000016" w14:textId="77777777" w:rsidR="00E3148C" w:rsidRDefault="001660CF">
      <w:pPr>
        <w:jc w:val="both"/>
      </w:pPr>
      <w:r>
        <w:t xml:space="preserve">If you are advocating for </w:t>
      </w:r>
      <w:r>
        <w:rPr>
          <w:i/>
          <w:iCs/>
        </w:rPr>
        <w:t xml:space="preserve">suicide decriminalisation, download this </w:t>
      </w:r>
      <w:hyperlink r:id="rId14">
        <w:r>
          <w:rPr>
            <w:i/>
            <w:iCs/>
            <w:color w:val="1155CC"/>
            <w:u w:val="single"/>
          </w:rPr>
          <w:t xml:space="preserve">Advocacy Toolbox </w:t>
        </w:r>
      </w:hyperlink>
      <w:r>
        <w:rPr>
          <w:i/>
          <w:iCs/>
        </w:rPr>
        <w:t xml:space="preserve">for practical resources to support advocacy in your country, and join the </w:t>
      </w:r>
      <w:hyperlink r:id="rId15">
        <w:r>
          <w:rPr>
            <w:i/>
            <w:iCs/>
            <w:color w:val="1155CC"/>
            <w:u w:val="single"/>
          </w:rPr>
          <w:t xml:space="preserve">GMHAN Suicide Prevention Working Group </w:t>
        </w:r>
      </w:hyperlink>
      <w:r>
        <w:rPr>
          <w:i/>
          <w:iCs/>
        </w:rPr>
        <w:t xml:space="preserve">to connect with advocates working </w:t>
      </w:r>
      <w:r>
        <w:rPr>
          <w:i/>
          <w:iCs/>
        </w:rPr>
        <w:t>towards change around the world.</w:t>
      </w:r>
    </w:p>
    <w:p w14:paraId="00000017" w14:textId="77777777" w:rsidR="00E3148C" w:rsidRDefault="00E3148C">
      <w:pPr>
        <w:jc w:val="both"/>
      </w:pPr>
    </w:p>
    <w:p w14:paraId="00000018" w14:textId="77777777" w:rsidR="00E3148C" w:rsidRDefault="001660CF">
      <w:pPr>
        <w:jc w:val="both"/>
        <w:rPr>
          <w:b/>
          <w:bCs/>
        </w:rPr>
      </w:pPr>
      <w:r>
        <w:rPr>
          <w:b/>
          <w:bCs/>
        </w:rPr>
        <w:t>Key message two: From punishment to care: Fund the people who change the law.</w:t>
      </w:r>
    </w:p>
    <w:p w14:paraId="00000019" w14:textId="77777777" w:rsidR="00E3148C" w:rsidRDefault="001660CF">
      <w:pPr>
        <w:jc w:val="both"/>
      </w:pPr>
      <w:bookmarkStart w:id="2" w:name="_heading=h.togw26scweci" w:colFirst="0" w:colLast="0"/>
      <w:bookmarkEnd w:id="2"/>
      <w:r>
        <w:t xml:space="preserve">Changing the narrative/suicide prevention requires sustained investment. This World Suicide Prevention Day, </w:t>
      </w:r>
      <w:proofErr w:type="spellStart"/>
      <w:r>
        <w:t>UnitedGMH</w:t>
      </w:r>
      <w:proofErr w:type="spellEnd"/>
      <w:r>
        <w:t xml:space="preserve"> and GMHAN are calling on d</w:t>
      </w:r>
      <w:r>
        <w:t>onors and funders to invest in the advocacy and mobilisation needed to advance decriminalisation and strengthen suicide prevention.</w:t>
      </w:r>
    </w:p>
    <w:p w14:paraId="0000001A" w14:textId="77777777" w:rsidR="00E3148C" w:rsidRDefault="001660CF">
      <w:pPr>
        <w:jc w:val="both"/>
      </w:pPr>
      <w:r>
        <w:t xml:space="preserve">Visit the </w:t>
      </w:r>
      <w:hyperlink r:id="rId16">
        <w:r>
          <w:rPr>
            <w:color w:val="1155CC"/>
            <w:u w:val="single"/>
          </w:rPr>
          <w:t>GMHAN website</w:t>
        </w:r>
      </w:hyperlink>
      <w:r>
        <w:t xml:space="preserve"> to read and support our joint call for action to be launched o</w:t>
      </w:r>
      <w:r>
        <w:t>n World Suicide Prevention Day.</w:t>
      </w:r>
    </w:p>
    <w:p w14:paraId="0000001B" w14:textId="77777777" w:rsidR="00E3148C" w:rsidRDefault="00E3148C">
      <w:pPr>
        <w:jc w:val="both"/>
      </w:pPr>
    </w:p>
    <w:p w14:paraId="0000001C" w14:textId="77777777" w:rsidR="00E3148C" w:rsidRDefault="001660CF">
      <w:pPr>
        <w:jc w:val="both"/>
        <w:rPr>
          <w:b/>
          <w:bCs/>
          <w:sz w:val="26"/>
          <w:szCs w:val="26"/>
        </w:rPr>
      </w:pPr>
      <w:r>
        <w:rPr>
          <w:b/>
          <w:bCs/>
          <w:sz w:val="26"/>
          <w:szCs w:val="26"/>
        </w:rPr>
        <w:t>Hash tags</w:t>
      </w:r>
    </w:p>
    <w:p w14:paraId="0000001D" w14:textId="77777777" w:rsidR="00E3148C" w:rsidRDefault="001660CF">
      <w:pPr>
        <w:jc w:val="both"/>
      </w:pPr>
      <w:r>
        <w:t>#</w:t>
      </w:r>
      <w:proofErr w:type="spellStart"/>
      <w:r>
        <w:t>DecriminaliseSuicide</w:t>
      </w:r>
      <w:proofErr w:type="spellEnd"/>
      <w:r>
        <w:t xml:space="preserve"> #</w:t>
      </w:r>
      <w:proofErr w:type="spellStart"/>
      <w:r>
        <w:t>FundMentalHealth</w:t>
      </w:r>
      <w:proofErr w:type="spellEnd"/>
      <w:r>
        <w:t xml:space="preserve"> #</w:t>
      </w:r>
      <w:proofErr w:type="spellStart"/>
      <w:r>
        <w:t>InvestInMentalHealth</w:t>
      </w:r>
      <w:proofErr w:type="spellEnd"/>
      <w:r>
        <w:t xml:space="preserve"> </w:t>
      </w:r>
    </w:p>
    <w:p w14:paraId="0000001E" w14:textId="77777777" w:rsidR="00E3148C" w:rsidRDefault="001660CF">
      <w:pPr>
        <w:jc w:val="both"/>
      </w:pPr>
      <w:r>
        <w:t>#</w:t>
      </w:r>
      <w:proofErr w:type="spellStart"/>
      <w:r>
        <w:t>WorldSuicidePreventionDay</w:t>
      </w:r>
      <w:proofErr w:type="spellEnd"/>
      <w:r>
        <w:t xml:space="preserve"> #WSPD2026 #</w:t>
      </w:r>
      <w:proofErr w:type="spellStart"/>
      <w:r>
        <w:t>SuicidePrevention</w:t>
      </w:r>
      <w:proofErr w:type="spellEnd"/>
      <w:r>
        <w:t xml:space="preserve"> #</w:t>
      </w:r>
      <w:proofErr w:type="spellStart"/>
      <w:r>
        <w:t>ChangingTheNarrative</w:t>
      </w:r>
      <w:proofErr w:type="spellEnd"/>
    </w:p>
    <w:p w14:paraId="0000001F" w14:textId="77777777" w:rsidR="00E3148C" w:rsidRDefault="00E3148C">
      <w:pPr>
        <w:jc w:val="both"/>
      </w:pPr>
    </w:p>
    <w:sectPr w:rsidR="00E3148C">
      <w:pgSz w:w="11906" w:h="16838"/>
      <w:pgMar w:top="1440" w:right="1440" w:bottom="1440" w:left="1440" w:header="708" w:footer="708" w:gutter="0"/>
      <w:pgNumType w:start="1"/>
      <w:cols w:space="72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4002EFF" w:usb1="C200247B" w:usb2="00000009" w:usb3="00000000" w:csb0="000001FF" w:csb1="00000000"/>
    <w:embedRegular r:id="rId1" w:fontKey="{0C3165A8-7842-4D9E-A09D-F9C64CF7E979}"/>
    <w:embedBold r:id="rId2" w:fontKey="{61A08D46-FF3C-4FC3-BC28-529B1554FFD3}"/>
    <w:embedItalic r:id="rId3" w:fontKey="{C62ECB07-6880-4406-8133-B5B65893E80E}"/>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auto"/>
    <w:pitch w:val="default"/>
    <w:embedItalic r:id="rId4" w:fontKey="{7AA10889-28AE-41A1-85E6-62E8CF5AC477}"/>
  </w:font>
  <w:font w:name="Calibri Light">
    <w:panose1 w:val="020F0302020204030204"/>
    <w:charset w:val="00"/>
    <w:family w:val="swiss"/>
    <w:pitch w:val="variable"/>
    <w:sig w:usb0="E4002EFF" w:usb1="C200247B" w:usb2="00000009" w:usb3="00000000" w:csb0="000001FF" w:csb1="00000000"/>
    <w:embedRegular r:id="rId5" w:fontKey="{C9D5BFF7-C700-402E-81A2-17551F9AABE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E3148C"/>
    <w:rsid w:val="001660CF"/>
    <w:rsid w:val="00E3148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7A5DBFAB-DB59-441F-A065-B548746BCCB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Calibri" w:eastAsia="Calibri" w:hAnsi="Calibri" w:cs="Calibri"/>
        <w:sz w:val="22"/>
        <w:szCs w:val="22"/>
        <w:lang w:val="en-GB" w:eastAsia="en-GB"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80" w:after="120"/>
      <w:outlineLvl w:val="0"/>
    </w:pPr>
    <w:rPr>
      <w:b/>
      <w:bCs/>
      <w:sz w:val="48"/>
      <w:szCs w:val="48"/>
    </w:rPr>
  </w:style>
  <w:style w:type="paragraph" w:styleId="Heading2">
    <w:name w:val="heading 2"/>
    <w:basedOn w:val="Normal"/>
    <w:next w:val="Normal"/>
    <w:pPr>
      <w:keepNext/>
      <w:keepLines/>
      <w:spacing w:before="360" w:after="80"/>
      <w:outlineLvl w:val="1"/>
    </w:pPr>
    <w:rPr>
      <w:b/>
      <w:bCs/>
      <w:sz w:val="36"/>
      <w:szCs w:val="36"/>
    </w:rPr>
  </w:style>
  <w:style w:type="paragraph" w:styleId="Heading3">
    <w:name w:val="heading 3"/>
    <w:basedOn w:val="Normal"/>
    <w:next w:val="Normal"/>
    <w:pPr>
      <w:keepNext/>
      <w:keepLines/>
      <w:spacing w:before="280" w:after="80"/>
      <w:outlineLvl w:val="2"/>
    </w:pPr>
    <w:rPr>
      <w:b/>
      <w:bCs/>
      <w:sz w:val="28"/>
      <w:szCs w:val="28"/>
    </w:rPr>
  </w:style>
  <w:style w:type="paragraph" w:styleId="Heading4">
    <w:name w:val="heading 4"/>
    <w:basedOn w:val="Normal"/>
    <w:next w:val="Normal"/>
    <w:pPr>
      <w:keepNext/>
      <w:keepLines/>
      <w:spacing w:before="240" w:after="40"/>
      <w:outlineLvl w:val="3"/>
    </w:pPr>
    <w:rPr>
      <w:b/>
      <w:bCs/>
      <w:sz w:val="24"/>
      <w:szCs w:val="24"/>
    </w:rPr>
  </w:style>
  <w:style w:type="paragraph" w:styleId="Heading5">
    <w:name w:val="heading 5"/>
    <w:basedOn w:val="Normal"/>
    <w:next w:val="Normal"/>
    <w:pPr>
      <w:keepNext/>
      <w:keepLines/>
      <w:spacing w:before="220" w:after="40"/>
      <w:outlineLvl w:val="4"/>
    </w:pPr>
    <w:rPr>
      <w:b/>
      <w:bCs/>
    </w:rPr>
  </w:style>
  <w:style w:type="paragraph" w:styleId="Heading6">
    <w:name w:val="heading 6"/>
    <w:basedOn w:val="Normal"/>
    <w:next w:val="Normal"/>
    <w:pPr>
      <w:keepNext/>
      <w:keepLines/>
      <w:spacing w:before="200" w:after="40"/>
      <w:outlineLvl w:val="5"/>
    </w:pPr>
    <w:rPr>
      <w:b/>
      <w:bCs/>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Normal0">
    <w:name w:val="TableNormal"/>
    <w:tblPr>
      <w:tblCellMar>
        <w:top w:w="100" w:type="dxa"/>
        <w:left w:w="100" w:type="dxa"/>
        <w:bottom w:w="100" w:type="dxa"/>
        <w:right w:w="100" w:type="dxa"/>
      </w:tblCellMar>
    </w:tblPr>
  </w:style>
  <w:style w:type="paragraph" w:styleId="Title">
    <w:name w:val="Title"/>
    <w:basedOn w:val="Normal"/>
    <w:next w:val="Normal"/>
    <w:pPr>
      <w:keepNext/>
      <w:keepLines/>
      <w:spacing w:before="480" w:after="120"/>
    </w:pPr>
    <w:rPr>
      <w:b/>
      <w:bCs/>
      <w:sz w:val="72"/>
      <w:szCs w:val="72"/>
    </w:rPr>
  </w:style>
  <w:style w:type="table" w:customStyle="1" w:styleId="TableNormal1">
    <w:name w:val="TableNormal"/>
    <w:tblPr>
      <w:tblCellMar>
        <w:top w:w="100" w:type="dxa"/>
        <w:left w:w="100" w:type="dxa"/>
        <w:bottom w:w="100" w:type="dxa"/>
        <w:right w:w="100" w:type="dxa"/>
      </w:tblCellMar>
    </w:tblPr>
  </w:style>
  <w:style w:type="paragraph" w:styleId="Subtitle">
    <w:name w:val="Subtitle"/>
    <w:basedOn w:val="Normal"/>
    <w:next w:val="Normal"/>
    <w:pPr>
      <w:keepNext/>
      <w:keepLines/>
      <w:spacing w:before="360" w:after="80"/>
    </w:pPr>
    <w:rPr>
      <w:rFonts w:ascii="Georgia" w:eastAsia="Georgia" w:hAnsi="Georgia" w:cs="Georgia"/>
      <w:i/>
      <w:iCs/>
      <w:color w:val="666666"/>
      <w:sz w:val="48"/>
      <w:szCs w:val="4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hyperlink" Target="https://unitedgmh.org/suicide-decriminalisation-advocacy-technical-toolbox/" TargetMode="External"/><Relationship Id="rId13" Type="http://schemas.openxmlformats.org/officeDocument/2006/relationships/hyperlink" Target="https://gmhan.org/join" TargetMode="External"/><Relationship Id="rId1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hyperlink" Target="https://gmhan.org/join" TargetMode="External"/><Relationship Id="rId12" Type="http://schemas.openxmlformats.org/officeDocument/2006/relationships/hyperlink" Target="https://gmhan.org/suicide-prevention" TargetMode="External"/><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hyperlink" Target="https://gmhan.org/" TargetMode="External"/><Relationship Id="rId1" Type="http://schemas.openxmlformats.org/officeDocument/2006/relationships/customXml" Target="../customXml/item1.xml"/><Relationship Id="rId6" Type="http://schemas.openxmlformats.org/officeDocument/2006/relationships/hyperlink" Target="https://gmhan.org/suicide-prevention" TargetMode="External"/><Relationship Id="rId11" Type="http://schemas.openxmlformats.org/officeDocument/2006/relationships/hyperlink" Target="https://unitedgmh.org/suicide-decriminalisation-advocacy-technical-toolbox/" TargetMode="External"/><Relationship Id="rId5" Type="http://schemas.openxmlformats.org/officeDocument/2006/relationships/hyperlink" Target="https://unitedgmh.org/suicide-decriminalisation-advocacy-technical-toolbox/" TargetMode="External"/><Relationship Id="rId15" Type="http://schemas.openxmlformats.org/officeDocument/2006/relationships/hyperlink" Target="https://gmhan.org/suicide-prevention" TargetMode="External"/><Relationship Id="rId10" Type="http://schemas.openxmlformats.org/officeDocument/2006/relationships/hyperlink" Target="https://gmhan.org/join" TargetMode="External"/><Relationship Id="rId4" Type="http://schemas.openxmlformats.org/officeDocument/2006/relationships/webSettings" Target="webSettings.xml"/><Relationship Id="rId9" Type="http://schemas.openxmlformats.org/officeDocument/2006/relationships/hyperlink" Target="https://gmhan.org/suicide-prevention" TargetMode="External"/><Relationship Id="rId14" Type="http://schemas.openxmlformats.org/officeDocument/2006/relationships/hyperlink" Target="https://unitedgmh.org/suicide-decriminalisation-advocacy-technical-toolbox/" TargetMode="External"/></Relationships>
</file>

<file path=word/_rels/fontTable.xml.rels><?xml version="1.0" encoding="UTF-8" standalone="yes"?>
<Relationships xmlns="http://schemas.openxmlformats.org/package/2006/relationships"><Relationship Id="rId3" Type="http://schemas.openxmlformats.org/officeDocument/2006/relationships/font" Target="fonts/font3.odttf"/><Relationship Id="rId2" Type="http://schemas.openxmlformats.org/officeDocument/2006/relationships/font" Target="fonts/font2.odttf"/><Relationship Id="rId1" Type="http://schemas.openxmlformats.org/officeDocument/2006/relationships/font" Target="fonts/font1.odttf"/><Relationship Id="rId5" Type="http://schemas.openxmlformats.org/officeDocument/2006/relationships/font" Target="fonts/font5.odttf"/><Relationship Id="rId4" Type="http://schemas.openxmlformats.org/officeDocument/2006/relationships/font" Target="fonts/font4.odtt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afUTGDKnV9jEm9IrCQjkvUwfckw==">CgMxLjAyDmguZWRjZHpneTRqZXppMg5oLnRvZ3cyNnNjd2VjaTgAciExankyNDBQMUhaRy02TmVBbkFDWFI0UFIxbUNPczJkWjA=</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877</Words>
  <Characters>5003</Characters>
  <Application>Microsoft Office Word</Application>
  <DocSecurity>0</DocSecurity>
  <Lines>41</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5869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Faith</dc:creator>
  <cp:lastModifiedBy>Faith</cp:lastModifiedBy>
  <cp:revision>2</cp:revision>
  <dcterms:created xsi:type="dcterms:W3CDTF">2026-09-08T07:56:00Z</dcterms:created>
  <dcterms:modified xsi:type="dcterms:W3CDTF">2026-09-08T07:56:00Z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f133a8f1-7e23-44aa-b758-10d25a2d7dec</vt:lpwstr>
  </property>
</Properties>
</file>