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DB5C47" w:rsidRDefault="009C3814">
      <w:pPr>
        <w:spacing w:before="240" w:after="240"/>
        <w:rPr>
          <w:b/>
          <w:bCs/>
        </w:rPr>
      </w:pPr>
      <w:bookmarkStart w:id="0" w:name="_GoBack"/>
      <w:bookmarkEnd w:id="0"/>
      <w:r>
        <w:rPr>
          <w:b/>
          <w:bCs/>
        </w:rPr>
        <w:t>PRESS RELEASE TEMPLATE</w:t>
      </w:r>
    </w:p>
    <w:p w14:paraId="00000002" w14:textId="77777777" w:rsidR="00DB5C47" w:rsidRDefault="009C3814">
      <w:pPr>
        <w:spacing w:before="240" w:after="240"/>
        <w:jc w:val="center"/>
        <w:rPr>
          <w:u w:val="single"/>
        </w:rPr>
      </w:pPr>
      <w:r>
        <w:rPr>
          <w:b/>
          <w:bCs/>
          <w:highlight w:val="yellow"/>
          <w:u w:val="single"/>
        </w:rPr>
        <w:t>[NAME OF ORGANISATION]</w:t>
      </w:r>
      <w:r>
        <w:rPr>
          <w:highlight w:val="yellow"/>
          <w:u w:val="single"/>
        </w:rPr>
        <w:t xml:space="preserve"> </w:t>
      </w:r>
      <w:r>
        <w:rPr>
          <w:u w:val="single"/>
        </w:rPr>
        <w:t>calls for care, not punishment, for people contemplating suicide.</w:t>
      </w:r>
    </w:p>
    <w:p w14:paraId="00000003" w14:textId="77777777" w:rsidR="00DB5C47" w:rsidRDefault="009C3814">
      <w:pPr>
        <w:spacing w:before="240" w:after="240"/>
      </w:pPr>
      <w:r>
        <w:rPr>
          <w:highlight w:val="yellow"/>
        </w:rPr>
        <w:t xml:space="preserve">[DATE, LOCATION] </w:t>
      </w:r>
    </w:p>
    <w:p w14:paraId="00000004" w14:textId="77777777" w:rsidR="00DB5C47" w:rsidRDefault="009C3814">
      <w:pPr>
        <w:spacing w:before="240" w:after="240"/>
      </w:pPr>
      <w:r>
        <w:rPr>
          <w:b/>
          <w:bCs/>
          <w:highlight w:val="yellow"/>
          <w:u w:val="single"/>
        </w:rPr>
        <w:t>[NAME OF ORGANISATION]</w:t>
      </w:r>
      <w:r>
        <w:rPr>
          <w:highlight w:val="yellow"/>
          <w:u w:val="single"/>
        </w:rPr>
        <w:t xml:space="preserve"> is</w:t>
      </w:r>
      <w:r>
        <w:t xml:space="preserve"> calling on </w:t>
      </w:r>
      <w:r>
        <w:rPr>
          <w:b/>
          <w:bCs/>
          <w:highlight w:val="yellow"/>
        </w:rPr>
        <w:t>[INSERT COUNTRY</w:t>
      </w:r>
      <w:r>
        <w:rPr>
          <w:b/>
          <w:bCs/>
        </w:rPr>
        <w:t>]</w:t>
      </w:r>
      <w:r>
        <w:t xml:space="preserve"> policymakers to strengthen our response to suicide and ensure that people experiencing suicidal crisis are met with care and support rather than punishment.</w:t>
      </w:r>
    </w:p>
    <w:p w14:paraId="00000005" w14:textId="77777777" w:rsidR="00DB5C47" w:rsidRDefault="009C3814">
      <w:pPr>
        <w:spacing w:before="240" w:after="240"/>
      </w:pPr>
      <w:r>
        <w:t>The World Health Organisation estimates 727,000 people die by suicide annually, and suicide is the</w:t>
      </w:r>
      <w:r>
        <w:t xml:space="preserve"> third leading cause of death among young people aged 15–29. Nearly three-quarters (73%) of suicide deaths occurred in low- and middle-income countries, while more than half (56%) of all suicide deaths occurred before the age of 50.</w:t>
      </w:r>
    </w:p>
    <w:p w14:paraId="00000006" w14:textId="77777777" w:rsidR="00DB5C47" w:rsidRDefault="009C3814">
      <w:pPr>
        <w:spacing w:before="240" w:after="240"/>
      </w:pPr>
      <w:r>
        <w:t>In</w:t>
      </w:r>
      <w:r>
        <w:rPr>
          <w:highlight w:val="yellow"/>
        </w:rPr>
        <w:t xml:space="preserve"> </w:t>
      </w:r>
      <w:r>
        <w:rPr>
          <w:b/>
          <w:bCs/>
          <w:highlight w:val="yellow"/>
        </w:rPr>
        <w:t>[COUNTRY]</w:t>
      </w:r>
      <w:r>
        <w:t xml:space="preserve">, </w:t>
      </w:r>
      <w:r>
        <w:rPr>
          <w:b/>
          <w:bCs/>
          <w:highlight w:val="yellow"/>
        </w:rPr>
        <w:t>[INSERT S</w:t>
      </w:r>
      <w:r>
        <w:rPr>
          <w:b/>
          <w:bCs/>
          <w:highlight w:val="yellow"/>
        </w:rPr>
        <w:t>HORT DESCRIPTION OF CURRENT LEGAL SITUATION, E.G., ATTEMPTED SUICIDE REMAINS A CRIMINAL OFFENCE UNDER SECTION XX OF THE PENAL CODE]</w:t>
      </w:r>
      <w:r>
        <w:t>.</w:t>
      </w:r>
    </w:p>
    <w:p w14:paraId="00000007" w14:textId="77777777" w:rsidR="00DB5C47" w:rsidRDefault="009C3814">
      <w:pPr>
        <w:spacing w:before="240" w:after="240"/>
      </w:pPr>
      <w:r>
        <w:t>Criminalising suicide or attempted suicide can reinforce stigma and discourage people experiencing suicidal distress from s</w:t>
      </w:r>
      <w:r>
        <w:t>eeking help. Fear of legal consequences can also contribute to suicide attempts being hidden or misreported, limiting the quality of data available to governments to understand the scale of the challenge and develop effective suicide prevention responses.</w:t>
      </w:r>
    </w:p>
    <w:p w14:paraId="00000008" w14:textId="77777777" w:rsidR="00DB5C47" w:rsidRDefault="009C3814">
      <w:pPr>
        <w:spacing w:before="240" w:after="240"/>
      </w:pPr>
      <w:r>
        <w:t xml:space="preserve">Therefore, </w:t>
      </w:r>
      <w:r>
        <w:rPr>
          <w:b/>
          <w:bCs/>
          <w:highlight w:val="yellow"/>
        </w:rPr>
        <w:t>[ORGANISATION]</w:t>
      </w:r>
      <w:r>
        <w:t xml:space="preserve"> is calling for suicide to be recognised and addressed as a public health issue and for laws and policies to support people to seek and receive help safely.</w:t>
      </w:r>
    </w:p>
    <w:p w14:paraId="00000009" w14:textId="77777777" w:rsidR="00DB5C47" w:rsidRDefault="009C3814">
      <w:pPr>
        <w:spacing w:before="240" w:after="240"/>
        <w:rPr>
          <w:i/>
          <w:iCs/>
        </w:rPr>
      </w:pPr>
      <w:r>
        <w:rPr>
          <w:b/>
          <w:bCs/>
          <w:highlight w:val="yellow"/>
        </w:rPr>
        <w:t>[NAME, TITLE, ORGANISATION]</w:t>
      </w:r>
      <w:r>
        <w:t xml:space="preserve"> said, </w:t>
      </w:r>
      <w:r>
        <w:rPr>
          <w:i/>
          <w:iCs/>
        </w:rPr>
        <w:t xml:space="preserve">"Someone experiencing a suicidal crisis </w:t>
      </w:r>
      <w:r>
        <w:rPr>
          <w:i/>
          <w:iCs/>
        </w:rPr>
        <w:t xml:space="preserve">in </w:t>
      </w:r>
      <w:r>
        <w:rPr>
          <w:b/>
          <w:bCs/>
          <w:highlight w:val="yellow"/>
        </w:rPr>
        <w:t>[INSERT COUNTRY</w:t>
      </w:r>
      <w:r>
        <w:rPr>
          <w:b/>
          <w:bCs/>
        </w:rPr>
        <w:t>]</w:t>
      </w:r>
      <w:r>
        <w:rPr>
          <w:i/>
          <w:iCs/>
        </w:rPr>
        <w:t xml:space="preserve"> needs support, not punishment. Right now </w:t>
      </w:r>
      <w:r>
        <w:rPr>
          <w:b/>
          <w:bCs/>
          <w:highlight w:val="yellow"/>
        </w:rPr>
        <w:t>[DESCRIBE THE SITUATION</w:t>
      </w:r>
      <w:r>
        <w:rPr>
          <w:b/>
          <w:bCs/>
        </w:rPr>
        <w:t>]</w:t>
      </w:r>
      <w:r>
        <w:t xml:space="preserve">. </w:t>
      </w:r>
      <w:r>
        <w:rPr>
          <w:i/>
          <w:iCs/>
        </w:rPr>
        <w:t>Decriminalising suicide is an important step towards ensuring people can seek help without fear and towards building a national response centred on health, dignity and c</w:t>
      </w:r>
      <w:r>
        <w:rPr>
          <w:i/>
          <w:iCs/>
        </w:rPr>
        <w:t>are.”</w:t>
      </w:r>
    </w:p>
    <w:p w14:paraId="0000000A" w14:textId="77777777" w:rsidR="00DB5C47" w:rsidRDefault="009C3814">
      <w:pPr>
        <w:spacing w:before="240" w:after="240"/>
      </w:pPr>
      <w:r>
        <w:t>Healthcare workers also need training and support so they can provide appropriate care. Where suicide remains criminalised, legal uncertainty can create additional concerns around responding to people following a suicide attempt. Laws, policies and p</w:t>
      </w:r>
      <w:r>
        <w:t>rotocols should enable healthcare professionals and first responders to provide lifesaving support confidently and safely.</w:t>
      </w:r>
    </w:p>
    <w:p w14:paraId="0000000B" w14:textId="77777777" w:rsidR="00DB5C47" w:rsidRDefault="009C3814">
      <w:pPr>
        <w:spacing w:before="240" w:after="240"/>
        <w:rPr>
          <w:b/>
          <w:bCs/>
        </w:rPr>
      </w:pPr>
      <w:r>
        <w:rPr>
          <w:b/>
          <w:bCs/>
        </w:rPr>
        <w:t>Practical tools to support change:</w:t>
      </w:r>
    </w:p>
    <w:p w14:paraId="0000000C" w14:textId="77777777" w:rsidR="00DB5C47" w:rsidRDefault="009C3814">
      <w:pPr>
        <w:spacing w:before="240" w:after="240"/>
      </w:pPr>
      <w:r>
        <w:t xml:space="preserve">To support advocates in different countries working towards reform, </w:t>
      </w:r>
      <w:hyperlink r:id="rId6">
        <w:r>
          <w:rPr>
            <w:color w:val="1155CC"/>
            <w:u w:val="single"/>
          </w:rPr>
          <w:t xml:space="preserve">United for Global Mental Health </w:t>
        </w:r>
      </w:hyperlink>
      <w:r>
        <w:t>has developed a</w:t>
      </w:r>
      <w:hyperlink r:id="rId7">
        <w:r>
          <w:rPr>
            <w:color w:val="1155CC"/>
            <w:u w:val="single"/>
          </w:rPr>
          <w:t xml:space="preserve"> Suicide Decriminalisation Advocacy Toolbox</w:t>
        </w:r>
      </w:hyperlink>
      <w:r>
        <w:rPr>
          <w:color w:val="0000FF"/>
        </w:rPr>
        <w:t xml:space="preserve"> </w:t>
      </w:r>
      <w:r>
        <w:t>containing practical and adaptable resources that organisa</w:t>
      </w:r>
      <w:r>
        <w:t>tions can use in their countries.</w:t>
      </w:r>
    </w:p>
    <w:p w14:paraId="0000000D" w14:textId="77777777" w:rsidR="00DB5C47" w:rsidRDefault="009C3814">
      <w:pPr>
        <w:jc w:val="both"/>
      </w:pPr>
      <w:r>
        <w:rPr>
          <w:b/>
          <w:bCs/>
          <w:highlight w:val="yellow"/>
        </w:rPr>
        <w:t xml:space="preserve">[ORGANISATION] </w:t>
      </w:r>
      <w:r>
        <w:rPr>
          <w:highlight w:val="yellow"/>
        </w:rPr>
        <w:t xml:space="preserve">is supporting a </w:t>
      </w:r>
      <w:hyperlink r:id="rId8">
        <w:r>
          <w:rPr>
            <w:color w:val="1155CC"/>
            <w:highlight w:val="yellow"/>
            <w:u w:val="single"/>
          </w:rPr>
          <w:t>call by civil society partners</w:t>
        </w:r>
      </w:hyperlink>
      <w:r>
        <w:rPr>
          <w:highlight w:val="yellow"/>
        </w:rPr>
        <w:t xml:space="preserve"> </w:t>
      </w:r>
      <w:r>
        <w:t xml:space="preserve">for greater investment in suicide decriminalisation, as advocacy to change harmful laws requires sustained funding. </w:t>
      </w:r>
    </w:p>
    <w:p w14:paraId="0000000E" w14:textId="77777777" w:rsidR="00DB5C47" w:rsidRDefault="009C3814">
      <w:pPr>
        <w:jc w:val="both"/>
        <w:rPr>
          <w:highlight w:val="yellow"/>
        </w:rPr>
      </w:pPr>
      <w:bookmarkStart w:id="1" w:name="_heading=h.poxzv48etph0" w:colFirst="0" w:colLast="0"/>
      <w:bookmarkEnd w:id="1"/>
      <w:r>
        <w:t>If you or someone you know is experiencing suicidal thoughts, emotional distress, or a mental health crisis, please seek support immediatel</w:t>
      </w:r>
      <w:r>
        <w:t xml:space="preserve">y. </w:t>
      </w:r>
      <w:r>
        <w:rPr>
          <w:highlight w:val="yellow"/>
        </w:rPr>
        <w:t>(INSERT NATIONAL TOLL-FREE HELPLINE NAME AND NUMBER)</w:t>
      </w:r>
    </w:p>
    <w:p w14:paraId="0000000F" w14:textId="77777777" w:rsidR="00DB5C47" w:rsidRDefault="00DB5C47">
      <w:pPr>
        <w:spacing w:before="240" w:after="240"/>
      </w:pPr>
    </w:p>
    <w:p w14:paraId="00000010" w14:textId="77777777" w:rsidR="00DB5C47" w:rsidRDefault="009C3814">
      <w:pPr>
        <w:spacing w:before="240" w:after="240"/>
        <w:rPr>
          <w:b/>
          <w:bCs/>
          <w:highlight w:val="yellow"/>
        </w:rPr>
      </w:pPr>
      <w:r>
        <w:rPr>
          <w:b/>
          <w:bCs/>
          <w:highlight w:val="yellow"/>
        </w:rPr>
        <w:lastRenderedPageBreak/>
        <w:t>[INSERT 'ABOUT THE ORGANISATION' AND LINK TO WEBSITE]</w:t>
      </w:r>
    </w:p>
    <w:p w14:paraId="00000011" w14:textId="77777777" w:rsidR="00DB5C47" w:rsidRDefault="009C3814">
      <w:pPr>
        <w:spacing w:before="240" w:after="240"/>
        <w:rPr>
          <w:b/>
          <w:bCs/>
          <w:highlight w:val="yellow"/>
        </w:rPr>
      </w:pPr>
      <w:r>
        <w:rPr>
          <w:b/>
          <w:bCs/>
          <w:highlight w:val="yellow"/>
        </w:rPr>
        <w:t>[INSERT MEDIA CONTACTS]</w:t>
      </w:r>
    </w:p>
    <w:p w14:paraId="00000012" w14:textId="77777777" w:rsidR="00DB5C47" w:rsidRDefault="009C3814">
      <w:pPr>
        <w:spacing w:before="240" w:after="240"/>
      </w:pPr>
      <w:r>
        <w:t>Useful links:</w:t>
      </w:r>
    </w:p>
    <w:p w14:paraId="00000013" w14:textId="77777777" w:rsidR="00DB5C47" w:rsidRDefault="009C3814">
      <w:pPr>
        <w:numPr>
          <w:ilvl w:val="0"/>
          <w:numId w:val="1"/>
        </w:numPr>
        <w:spacing w:before="240" w:after="0"/>
      </w:pPr>
      <w:bookmarkStart w:id="2" w:name="_heading=h.99vfgn249n3c" w:colFirst="0" w:colLast="0"/>
      <w:bookmarkEnd w:id="2"/>
      <w:r>
        <w:t xml:space="preserve">Suicide Decriminalisation </w:t>
      </w:r>
      <w:hyperlink r:id="rId9">
        <w:r>
          <w:rPr>
            <w:color w:val="1155CC"/>
            <w:u w:val="single"/>
          </w:rPr>
          <w:t>Advocacy Toolbox</w:t>
        </w:r>
      </w:hyperlink>
    </w:p>
    <w:p w14:paraId="00000014" w14:textId="77777777" w:rsidR="00DB5C47" w:rsidRDefault="009C3814">
      <w:pPr>
        <w:numPr>
          <w:ilvl w:val="0"/>
          <w:numId w:val="1"/>
        </w:numPr>
        <w:pBdr>
          <w:top w:val="nil"/>
          <w:left w:val="nil"/>
          <w:bottom w:val="nil"/>
          <w:right w:val="nil"/>
          <w:between w:val="nil"/>
        </w:pBdr>
        <w:spacing w:after="0"/>
        <w:jc w:val="both"/>
      </w:pPr>
      <w:hyperlink r:id="rId10">
        <w:r>
          <w:rPr>
            <w:color w:val="1155CC"/>
            <w:u w:val="single"/>
          </w:rPr>
          <w:t>Join the call</w:t>
        </w:r>
      </w:hyperlink>
      <w:r>
        <w:rPr>
          <w:color w:val="000000"/>
        </w:rPr>
        <w:t xml:space="preserve"> for greater investment in locally led, rights-based approaches to suicide prevention. </w:t>
      </w:r>
    </w:p>
    <w:p w14:paraId="00000015" w14:textId="77777777" w:rsidR="00DB5C47" w:rsidRDefault="009C3814">
      <w:pPr>
        <w:numPr>
          <w:ilvl w:val="0"/>
          <w:numId w:val="1"/>
        </w:numPr>
        <w:pBdr>
          <w:top w:val="nil"/>
          <w:left w:val="nil"/>
          <w:bottom w:val="nil"/>
          <w:right w:val="nil"/>
          <w:between w:val="nil"/>
        </w:pBdr>
        <w:spacing w:after="0"/>
        <w:jc w:val="both"/>
      </w:pPr>
      <w:r>
        <w:rPr>
          <w:b/>
          <w:bCs/>
          <w:color w:val="000000"/>
          <w:highlight w:val="yellow"/>
        </w:rPr>
        <w:t>[ORGANISATION WEBSITE AND LINK TO WORK RELATED TO SUICIDE DECRIMINALISATION]</w:t>
      </w:r>
    </w:p>
    <w:p w14:paraId="00000016" w14:textId="77777777" w:rsidR="00DB5C47" w:rsidRDefault="00DB5C47">
      <w:pPr>
        <w:rPr>
          <w:b/>
          <w:bCs/>
        </w:rPr>
      </w:pPr>
    </w:p>
    <w:p w14:paraId="00000017" w14:textId="77777777" w:rsidR="00DB5C47" w:rsidRDefault="00DB5C47"/>
    <w:sectPr w:rsidR="00DB5C47">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973EB8C-6BE5-4161-973C-74A511CF9AD6}"/>
    <w:embedBold r:id="rId2" w:fontKey="{A39E4912-E13C-4891-837A-E0F5317B7406}"/>
    <w:embedItalic r:id="rId3" w:fontKey="{30F7AC6D-8447-422B-8518-2DAD51E832B1}"/>
  </w:font>
  <w:font w:name="Georgia">
    <w:panose1 w:val="02040502050405020303"/>
    <w:charset w:val="00"/>
    <w:family w:val="auto"/>
    <w:pitch w:val="default"/>
    <w:embedItalic r:id="rId4" w:fontKey="{BA095899-1F1E-46EF-92B1-7ACF04A6010A}"/>
  </w:font>
  <w:font w:name="Calibri Light">
    <w:panose1 w:val="020F0302020204030204"/>
    <w:charset w:val="00"/>
    <w:family w:val="swiss"/>
    <w:pitch w:val="variable"/>
    <w:sig w:usb0="E4002EFF" w:usb1="C200247B" w:usb2="00000009" w:usb3="00000000" w:csb0="000001FF" w:csb1="00000000"/>
    <w:embedRegular r:id="rId5" w:fontKey="{EE98D603-4491-4EB9-9802-536E56997F9F}"/>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82355"/>
    <w:multiLevelType w:val="multilevel"/>
    <w:tmpl w:val="56BAB7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C47"/>
    <w:rsid w:val="009C3814"/>
    <w:rsid w:val="00DB5C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E4193C-5C7B-4E25-9D00-1CB5003F8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95258C"/>
    <w:pPr>
      <w:ind w:left="720"/>
      <w:contextualSpacing/>
    </w:p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gmhan.org/news/wspd-open-letter" TargetMode="External"/><Relationship Id="rId3" Type="http://schemas.openxmlformats.org/officeDocument/2006/relationships/styles" Target="styles.xml"/><Relationship Id="rId7" Type="http://schemas.openxmlformats.org/officeDocument/2006/relationships/hyperlink" Target="https://unitedgmh.org/suicide-decriminalisation-advocacy-technical-toolbox/"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nitedgmh.or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gmhan.org/news/wspd-open-letter" TargetMode="External"/><Relationship Id="rId4" Type="http://schemas.openxmlformats.org/officeDocument/2006/relationships/settings" Target="settings.xml"/><Relationship Id="rId9" Type="http://schemas.openxmlformats.org/officeDocument/2006/relationships/hyperlink" Target="https://unitedgmh.org/suicide-decriminalisation-advocacy-technical-toolbo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kQeaqHMQQw2akjlP6sHPU4WkFQ==">CgMxLjAyDmgucG94enY0OGV0cGgwMg5oLjk5dmZnbjI0OW4zYzgAciExLXlzcFlnU0JzSkpPZWY2UTd5ZWtDcVFJRWlvdkZqUU0=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Faith</cp:lastModifiedBy>
  <cp:revision>2</cp:revision>
  <dcterms:created xsi:type="dcterms:W3CDTF">2026-09-30T13:12:00Z</dcterms:created>
  <dcterms:modified xsi:type="dcterms:W3CDTF">2026-09-30T13:12:00Z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414ea67e-64cf-4a5d-b306-3eaa1d8dea59</vt:lpwstr>
  </property>
</Properties>
</file>